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47EC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1E0199" w:rsidRPr="001E0199" w:rsidRDefault="00FA79C1" w:rsidP="00FA79C1">
      <w:pPr>
        <w:spacing w:after="0" w:line="360" w:lineRule="auto"/>
        <w:ind w:right="109"/>
        <w:jc w:val="center"/>
        <w:outlineLvl w:val="0"/>
        <w:rPr>
          <w:rFonts w:ascii="Times New Roman" w:eastAsia="Times New Roman" w:hAnsi="Times New Roman" w:cs="Times New Roman"/>
          <w:b/>
          <w:bCs/>
          <w:kern w:val="36"/>
          <w:sz w:val="24"/>
          <w:szCs w:val="24"/>
          <w:lang w:val="en-US"/>
        </w:rPr>
      </w:pPr>
      <w:r w:rsidRPr="00FA79C1">
        <w:rPr>
          <w:rFonts w:ascii="Times New Roman" w:eastAsia="Times New Roman" w:hAnsi="Times New Roman" w:cs="Times New Roman"/>
          <w:b/>
          <w:bCs/>
          <w:color w:val="333333"/>
          <w:kern w:val="36"/>
          <w:sz w:val="24"/>
          <w:szCs w:val="24"/>
          <w:lang w:val="en-US"/>
        </w:rPr>
        <w:lastRenderedPageBreak/>
        <w:t xml:space="preserve">CODETECT: FINANCIAL FRAUD DETECTION WITH </w:t>
      </w:r>
      <w:r w:rsidRPr="00FA79C1">
        <w:rPr>
          <w:rFonts w:ascii="Times New Roman" w:eastAsia="Times New Roman" w:hAnsi="Times New Roman" w:cs="Times New Roman"/>
          <w:b/>
          <w:bCs/>
          <w:kern w:val="36"/>
          <w:sz w:val="24"/>
          <w:szCs w:val="24"/>
          <w:lang w:val="en-US"/>
        </w:rPr>
        <w:t>ANOMALY FEATURE DETECTION</w:t>
      </w:r>
    </w:p>
    <w:p w:rsidR="00FA79C1" w:rsidRDefault="00FA79C1" w:rsidP="00FA79C1">
      <w:pPr>
        <w:spacing w:after="0" w:line="360" w:lineRule="auto"/>
        <w:jc w:val="both"/>
        <w:rPr>
          <w:rFonts w:ascii="Times New Roman" w:eastAsia="Times New Roman" w:hAnsi="Times New Roman" w:cs="Times New Roman"/>
          <w:b/>
          <w:bCs/>
          <w:sz w:val="24"/>
          <w:szCs w:val="24"/>
          <w:lang w:val="en-US"/>
        </w:rPr>
      </w:pPr>
    </w:p>
    <w:p w:rsidR="001E0199" w:rsidRPr="001E0199" w:rsidRDefault="00FA79C1" w:rsidP="00FA79C1">
      <w:pPr>
        <w:spacing w:after="0" w:line="360" w:lineRule="auto"/>
        <w:jc w:val="both"/>
        <w:rPr>
          <w:rFonts w:ascii="Times New Roman" w:eastAsia="Times New Roman" w:hAnsi="Times New Roman" w:cs="Times New Roman"/>
          <w:sz w:val="24"/>
          <w:szCs w:val="24"/>
          <w:lang w:val="en-US"/>
        </w:rPr>
      </w:pPr>
      <w:r w:rsidRPr="00FA79C1">
        <w:rPr>
          <w:rFonts w:ascii="Times New Roman" w:eastAsia="Times New Roman" w:hAnsi="Times New Roman" w:cs="Times New Roman"/>
          <w:b/>
          <w:bCs/>
          <w:sz w:val="24"/>
          <w:szCs w:val="24"/>
          <w:lang w:val="en-US"/>
        </w:rPr>
        <w:t>ABSTRACT:</w:t>
      </w:r>
    </w:p>
    <w:p w:rsidR="001E0199" w:rsidRPr="001E0199" w:rsidRDefault="001E0199" w:rsidP="00FA79C1">
      <w:pPr>
        <w:spacing w:after="0" w:line="360" w:lineRule="auto"/>
        <w:jc w:val="both"/>
        <w:rPr>
          <w:rFonts w:ascii="Times New Roman" w:eastAsia="Times New Roman" w:hAnsi="Times New Roman" w:cs="Times New Roman"/>
          <w:sz w:val="24"/>
          <w:szCs w:val="24"/>
          <w:lang w:val="en-US"/>
        </w:rPr>
      </w:pPr>
      <w:r w:rsidRPr="001E0199">
        <w:rPr>
          <w:rFonts w:ascii="Times New Roman" w:eastAsia="Times New Roman" w:hAnsi="Times New Roman" w:cs="Times New Roman"/>
          <w:sz w:val="24"/>
          <w:szCs w:val="24"/>
          <w:lang w:val="en-US"/>
        </w:rPr>
        <w:t>Financial fraud, such as money laundering, is known to be a serious process of crime that makes illegitimately obtained funds go to terrorism or other criminal activity. This kind of illegal activities involve complex networks of trade and financial transactions, which makes it difficult to detect the fraud entities and discover the features of fraud. Fortunately, trading/transaction network and features of entities in the network can be constructed from the complex networks of the trade and financial transactions. The trading/transaction network reveals the interaction between entities, and thus anomaly detection on trading networks can reveal the entities involved in the fraud activity; while features of entities are the description of entities, and anomaly detection on features can reflect details of the fraud activities. Thus, network and features provide complementary information for fraud detection, which has potential to improve fraud detection performance. However, the majority of existing methods focus on networks or features information separately, which does not utilize both information. In this paper, we propose a novel fraud detection framework, CoDetect, which can leverage both network information and feature information for financial fraud detection. In addition, the Co</w:t>
      </w:r>
      <w:r w:rsidR="00CD3B6F">
        <w:rPr>
          <w:rFonts w:ascii="Times New Roman" w:eastAsia="Times New Roman" w:hAnsi="Times New Roman" w:cs="Times New Roman"/>
          <w:sz w:val="24"/>
          <w:szCs w:val="24"/>
          <w:lang w:val="en-US"/>
        </w:rPr>
        <w:t xml:space="preserve"> </w:t>
      </w:r>
      <w:r w:rsidRPr="001E0199">
        <w:rPr>
          <w:rFonts w:ascii="Times New Roman" w:eastAsia="Times New Roman" w:hAnsi="Times New Roman" w:cs="Times New Roman"/>
          <w:sz w:val="24"/>
          <w:szCs w:val="24"/>
          <w:lang w:val="en-US"/>
        </w:rPr>
        <w:t>Detect can simultaneously detecting financial fraud activities and the feature patterns associated with the fraud activities. Extensive experiments on both synthetic data and real-world data demonstrate the efficiency and the effectiveness of the proposed framework in combating financial fraud, especially for money laundering.</w:t>
      </w:r>
    </w:p>
    <w:p w:rsidR="003F55CA" w:rsidRPr="00FA79C1" w:rsidRDefault="003F55CA" w:rsidP="00FA79C1">
      <w:pPr>
        <w:spacing w:after="0" w:line="360" w:lineRule="auto"/>
        <w:ind w:right="120"/>
        <w:jc w:val="both"/>
        <w:outlineLvl w:val="0"/>
        <w:rPr>
          <w:rFonts w:ascii="Times New Roman" w:eastAsia="Times New Roman" w:hAnsi="Times New Roman" w:cs="Times New Roman"/>
          <w:b/>
          <w:bCs/>
          <w:kern w:val="36"/>
          <w:sz w:val="28"/>
          <w:szCs w:val="28"/>
          <w:lang w:val="en-US"/>
        </w:rPr>
      </w:pPr>
    </w:p>
    <w:sectPr w:rsidR="003F55CA" w:rsidRPr="00FA79C1"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47EC0" w:rsidRDefault="00947EC0" w:rsidP="00086B01">
      <w:pPr>
        <w:spacing w:after="0" w:line="240" w:lineRule="auto"/>
      </w:pPr>
      <w:r>
        <w:separator/>
      </w:r>
    </w:p>
  </w:endnote>
  <w:endnote w:type="continuationSeparator" w:id="1">
    <w:p w:rsidR="00947EC0" w:rsidRDefault="00947EC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47EC0" w:rsidRDefault="00947EC0" w:rsidP="00086B01">
      <w:pPr>
        <w:spacing w:after="0" w:line="240" w:lineRule="auto"/>
      </w:pPr>
      <w:r>
        <w:separator/>
      </w:r>
    </w:p>
  </w:footnote>
  <w:footnote w:type="continuationSeparator" w:id="1">
    <w:p w:rsidR="00947EC0" w:rsidRDefault="00947EC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24E2E">
    <w:pPr>
      <w:pStyle w:val="Header"/>
    </w:pPr>
    <w:r w:rsidRPr="00824E2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24E2E">
    <w:pPr>
      <w:pStyle w:val="Header"/>
    </w:pPr>
    <w:r w:rsidRPr="00824E2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24E2E">
    <w:pPr>
      <w:pStyle w:val="Header"/>
    </w:pPr>
    <w:r w:rsidRPr="00824E2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30722"/>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6B01"/>
    <w:rsid w:val="000930A6"/>
    <w:rsid w:val="000C73BE"/>
    <w:rsid w:val="001476B0"/>
    <w:rsid w:val="001529FA"/>
    <w:rsid w:val="00172B52"/>
    <w:rsid w:val="00182181"/>
    <w:rsid w:val="001B0055"/>
    <w:rsid w:val="001E0199"/>
    <w:rsid w:val="002405CD"/>
    <w:rsid w:val="00261B91"/>
    <w:rsid w:val="002B090A"/>
    <w:rsid w:val="002C03EF"/>
    <w:rsid w:val="002F2BD6"/>
    <w:rsid w:val="00352800"/>
    <w:rsid w:val="00363DF7"/>
    <w:rsid w:val="003E192B"/>
    <w:rsid w:val="003F55CA"/>
    <w:rsid w:val="00483465"/>
    <w:rsid w:val="00492A80"/>
    <w:rsid w:val="00493453"/>
    <w:rsid w:val="004C36AC"/>
    <w:rsid w:val="00514C4A"/>
    <w:rsid w:val="00546B22"/>
    <w:rsid w:val="00556460"/>
    <w:rsid w:val="00586D84"/>
    <w:rsid w:val="005C592B"/>
    <w:rsid w:val="00683C8A"/>
    <w:rsid w:val="00690F60"/>
    <w:rsid w:val="00734D3F"/>
    <w:rsid w:val="00785237"/>
    <w:rsid w:val="007A1F0E"/>
    <w:rsid w:val="007E19F6"/>
    <w:rsid w:val="008239EA"/>
    <w:rsid w:val="00824E2E"/>
    <w:rsid w:val="0084476E"/>
    <w:rsid w:val="00857391"/>
    <w:rsid w:val="008859E1"/>
    <w:rsid w:val="008B39E4"/>
    <w:rsid w:val="008B62B5"/>
    <w:rsid w:val="008D03EF"/>
    <w:rsid w:val="00916A0D"/>
    <w:rsid w:val="00927054"/>
    <w:rsid w:val="0093206F"/>
    <w:rsid w:val="00935830"/>
    <w:rsid w:val="009412BE"/>
    <w:rsid w:val="00947EC0"/>
    <w:rsid w:val="00AB574B"/>
    <w:rsid w:val="00AC1C35"/>
    <w:rsid w:val="00AF2B17"/>
    <w:rsid w:val="00B72944"/>
    <w:rsid w:val="00B80B7E"/>
    <w:rsid w:val="00BB1E48"/>
    <w:rsid w:val="00C02B6A"/>
    <w:rsid w:val="00CD3B6F"/>
    <w:rsid w:val="00CD7B2C"/>
    <w:rsid w:val="00D01D69"/>
    <w:rsid w:val="00D855E9"/>
    <w:rsid w:val="00DA5D84"/>
    <w:rsid w:val="00DA6A3B"/>
    <w:rsid w:val="00DC1B68"/>
    <w:rsid w:val="00E55505"/>
    <w:rsid w:val="00ED2556"/>
    <w:rsid w:val="00ED48C9"/>
    <w:rsid w:val="00F063FB"/>
    <w:rsid w:val="00F445BA"/>
    <w:rsid w:val="00F62349"/>
    <w:rsid w:val="00F70FC9"/>
    <w:rsid w:val="00FA3793"/>
    <w:rsid w:val="00FA79C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Pages>
  <Words>261</Words>
  <Characters>1489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11</cp:revision>
  <dcterms:created xsi:type="dcterms:W3CDTF">2018-09-18T09:44:00Z</dcterms:created>
  <dcterms:modified xsi:type="dcterms:W3CDTF">2018-09-18T09:45:00Z</dcterms:modified>
</cp:coreProperties>
</file>